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F3" w:rsidRPr="00EE0AF3" w:rsidRDefault="00EE0AF3" w:rsidP="00EE0AF3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5B08D0">
        <w:rPr>
          <w:rFonts w:ascii="Arial" w:eastAsia="Calibri" w:hAnsi="Arial" w:cs="Arial"/>
          <w:b/>
          <w:color w:val="1F497D"/>
          <w:sz w:val="28"/>
          <w:szCs w:val="36"/>
        </w:rPr>
        <w:t xml:space="preserve">ZADANIA </w:t>
      </w:r>
      <w:r>
        <w:rPr>
          <w:rFonts w:ascii="Arial" w:eastAsia="Calibri" w:hAnsi="Arial" w:cs="Arial"/>
          <w:b/>
          <w:color w:val="1F497D"/>
          <w:sz w:val="28"/>
          <w:szCs w:val="36"/>
        </w:rPr>
        <w:sym w:font="Symbol" w:char="F02D"/>
      </w:r>
      <w:r>
        <w:rPr>
          <w:rFonts w:ascii="Arial" w:eastAsia="Calibri" w:hAnsi="Arial" w:cs="Arial"/>
          <w:b/>
          <w:color w:val="1F497D"/>
          <w:sz w:val="28"/>
          <w:szCs w:val="36"/>
        </w:rPr>
        <w:t xml:space="preserve"> ROZWIĄZANIA</w:t>
      </w:r>
      <w:bookmarkStart w:id="0" w:name="_GoBack"/>
      <w:bookmarkEnd w:id="0"/>
    </w:p>
    <w:p w:rsidR="00EE0AF3" w:rsidRPr="00EE0AF3" w:rsidRDefault="00EE0AF3" w:rsidP="00EE0AF3">
      <w:pPr>
        <w:rPr>
          <w:rFonts w:ascii="Arial" w:eastAsia="Calibri" w:hAnsi="Arial" w:cs="Arial"/>
          <w:b/>
          <w:color w:val="1F497D"/>
          <w:sz w:val="28"/>
          <w:szCs w:val="36"/>
        </w:rPr>
      </w:pPr>
    </w:p>
    <w:p w:rsidR="00EE0AF3" w:rsidRDefault="00EE0AF3" w:rsidP="00EE0AF3">
      <w:pPr>
        <w:rPr>
          <w:rFonts w:ascii="Calibri" w:hAnsi="Calibri"/>
          <w:b/>
        </w:rPr>
      </w:pPr>
    </w:p>
    <w:p w:rsidR="00EE0AF3" w:rsidRPr="00730D23" w:rsidRDefault="00EE0AF3" w:rsidP="00EE0AF3">
      <w:pPr>
        <w:rPr>
          <w:rFonts w:ascii="Calibri" w:hAnsi="Calibri"/>
          <w:b/>
        </w:rPr>
      </w:pPr>
      <w:r w:rsidRPr="00730D23">
        <w:rPr>
          <w:rFonts w:ascii="Calibri" w:hAnsi="Calibri"/>
          <w:b/>
        </w:rPr>
        <w:t>ROZWIĄZANIE</w:t>
      </w:r>
      <w:r>
        <w:rPr>
          <w:rFonts w:ascii="Calibri" w:hAnsi="Calibri"/>
          <w:b/>
        </w:rPr>
        <w:t xml:space="preserve"> ZADANIA 1</w:t>
      </w:r>
    </w:p>
    <w:tbl>
      <w:tblPr>
        <w:tblStyle w:val="redniasiatka3ak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882"/>
      </w:tblGrid>
      <w:tr w:rsidR="00EE0AF3" w:rsidRPr="00730D23" w:rsidTr="00EA6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6663" w:type="dxa"/>
          </w:tcPr>
          <w:p w:rsidR="00EE0AF3" w:rsidRPr="00730D23" w:rsidRDefault="00EE0AF3" w:rsidP="00EA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30D23">
              <w:rPr>
                <w:rFonts w:ascii="Calibri" w:hAnsi="Calibri"/>
                <w:color w:val="auto"/>
              </w:rPr>
              <w:t>Zdanie</w:t>
            </w:r>
          </w:p>
        </w:tc>
        <w:tc>
          <w:tcPr>
            <w:tcW w:w="992" w:type="dxa"/>
            <w:vAlign w:val="center"/>
          </w:tcPr>
          <w:p w:rsidR="00EE0AF3" w:rsidRPr="00730D23" w:rsidRDefault="00EE0AF3" w:rsidP="00EA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30D23">
              <w:rPr>
                <w:rFonts w:ascii="Calibri" w:hAnsi="Calibri"/>
                <w:color w:val="auto"/>
              </w:rPr>
              <w:t>P</w:t>
            </w:r>
          </w:p>
        </w:tc>
        <w:tc>
          <w:tcPr>
            <w:tcW w:w="882" w:type="dxa"/>
            <w:vAlign w:val="center"/>
          </w:tcPr>
          <w:p w:rsidR="00EE0AF3" w:rsidRPr="00730D23" w:rsidRDefault="00EE0AF3" w:rsidP="00EA6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730D23">
              <w:rPr>
                <w:rFonts w:ascii="Calibri" w:hAnsi="Calibri"/>
                <w:color w:val="auto"/>
              </w:rPr>
              <w:t>F</w:t>
            </w:r>
          </w:p>
        </w:tc>
      </w:tr>
      <w:tr w:rsidR="00EE0AF3" w:rsidRPr="00730D23" w:rsidTr="00EA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auto"/>
              </w:rPr>
            </w:pPr>
            <w:r w:rsidRPr="00730D23"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6663" w:type="dxa"/>
          </w:tcPr>
          <w:p w:rsidR="00EE0AF3" w:rsidRPr="00730D23" w:rsidRDefault="00EE0AF3" w:rsidP="00EA6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Mer to najmniejszy, powtarzający się element łańcucha polimeru.</w:t>
            </w:r>
          </w:p>
        </w:tc>
        <w:tc>
          <w:tcPr>
            <w:tcW w:w="992" w:type="dxa"/>
            <w:vAlign w:val="center"/>
          </w:tcPr>
          <w:p w:rsidR="00EE0AF3" w:rsidRPr="00730D23" w:rsidRDefault="00EE0AF3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4"/>
            </w:r>
          </w:p>
        </w:tc>
        <w:tc>
          <w:tcPr>
            <w:tcW w:w="882" w:type="dxa"/>
            <w:vAlign w:val="center"/>
          </w:tcPr>
          <w:p w:rsidR="00EE0AF3" w:rsidRPr="00730D23" w:rsidRDefault="00EE0AF3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1"/>
            </w:r>
          </w:p>
        </w:tc>
      </w:tr>
      <w:tr w:rsidR="00EE0AF3" w:rsidRPr="00730D23" w:rsidTr="00EA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auto"/>
              </w:rPr>
            </w:pPr>
            <w:r w:rsidRPr="00730D23">
              <w:rPr>
                <w:rFonts w:ascii="Calibri" w:hAnsi="Calibri"/>
                <w:color w:val="auto"/>
              </w:rPr>
              <w:t>2</w:t>
            </w:r>
          </w:p>
        </w:tc>
        <w:tc>
          <w:tcPr>
            <w:tcW w:w="6663" w:type="dxa"/>
          </w:tcPr>
          <w:p w:rsidR="00EE0AF3" w:rsidRPr="00730D23" w:rsidRDefault="00EE0AF3" w:rsidP="00EA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Polimery to związki wielkocząsteczkowe, których łańcuchy są zbudowane z powtarzających się jednostek strukturalnych zwanych monomerami.</w:t>
            </w:r>
          </w:p>
        </w:tc>
        <w:tc>
          <w:tcPr>
            <w:tcW w:w="992" w:type="dxa"/>
            <w:vAlign w:val="center"/>
          </w:tcPr>
          <w:p w:rsidR="00EE0AF3" w:rsidRPr="00730D23" w:rsidRDefault="00EE0AF3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1"/>
            </w:r>
          </w:p>
        </w:tc>
        <w:tc>
          <w:tcPr>
            <w:tcW w:w="882" w:type="dxa"/>
            <w:vAlign w:val="center"/>
          </w:tcPr>
          <w:p w:rsidR="00EE0AF3" w:rsidRPr="00730D23" w:rsidRDefault="00EE0AF3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4"/>
            </w:r>
          </w:p>
        </w:tc>
      </w:tr>
      <w:tr w:rsidR="00EE0AF3" w:rsidRPr="00730D23" w:rsidTr="00EA6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auto"/>
              </w:rPr>
            </w:pPr>
            <w:r w:rsidRPr="00730D23">
              <w:rPr>
                <w:rFonts w:ascii="Calibri" w:hAnsi="Calibri"/>
                <w:color w:val="auto"/>
              </w:rPr>
              <w:t>3</w:t>
            </w:r>
          </w:p>
        </w:tc>
        <w:tc>
          <w:tcPr>
            <w:tcW w:w="6663" w:type="dxa"/>
          </w:tcPr>
          <w:p w:rsidR="00EE0AF3" w:rsidRPr="00730D23" w:rsidRDefault="00EE0AF3" w:rsidP="00EA6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Termoplasty to tworzywa, które mogą być wielokrotnie przetwarzane, podczas ogrzewania miękną, a po ostygnięciu twardnieją.</w:t>
            </w:r>
          </w:p>
        </w:tc>
        <w:tc>
          <w:tcPr>
            <w:tcW w:w="992" w:type="dxa"/>
            <w:vAlign w:val="center"/>
          </w:tcPr>
          <w:p w:rsidR="00EE0AF3" w:rsidRPr="00730D23" w:rsidRDefault="00EE0AF3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4"/>
            </w:r>
          </w:p>
        </w:tc>
        <w:tc>
          <w:tcPr>
            <w:tcW w:w="882" w:type="dxa"/>
            <w:vAlign w:val="center"/>
          </w:tcPr>
          <w:p w:rsidR="00EE0AF3" w:rsidRPr="00730D23" w:rsidRDefault="00EE0AF3" w:rsidP="00EA61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1"/>
            </w:r>
          </w:p>
        </w:tc>
      </w:tr>
      <w:tr w:rsidR="00EE0AF3" w:rsidRPr="00730D23" w:rsidTr="00EA61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auto"/>
              </w:rPr>
            </w:pPr>
            <w:r w:rsidRPr="00730D23">
              <w:rPr>
                <w:rFonts w:ascii="Calibri" w:hAnsi="Calibri"/>
                <w:color w:val="auto"/>
              </w:rPr>
              <w:t>4</w:t>
            </w:r>
          </w:p>
        </w:tc>
        <w:tc>
          <w:tcPr>
            <w:tcW w:w="6663" w:type="dxa"/>
          </w:tcPr>
          <w:p w:rsidR="00EE0AF3" w:rsidRPr="00730D23" w:rsidRDefault="00EE0AF3" w:rsidP="00EA6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Do powszechnie stosowanych duroplastów należą m.in. PE, PP, PS.</w:t>
            </w:r>
          </w:p>
        </w:tc>
        <w:tc>
          <w:tcPr>
            <w:tcW w:w="992" w:type="dxa"/>
            <w:vAlign w:val="center"/>
          </w:tcPr>
          <w:p w:rsidR="00EE0AF3" w:rsidRPr="00730D23" w:rsidRDefault="00EE0AF3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1"/>
            </w:r>
          </w:p>
        </w:tc>
        <w:tc>
          <w:tcPr>
            <w:tcW w:w="882" w:type="dxa"/>
            <w:vAlign w:val="center"/>
          </w:tcPr>
          <w:p w:rsidR="00EE0AF3" w:rsidRPr="00730D23" w:rsidRDefault="00EE0AF3" w:rsidP="00EA6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sym w:font="Wingdings" w:char="F0A4"/>
            </w:r>
          </w:p>
        </w:tc>
      </w:tr>
    </w:tbl>
    <w:p w:rsidR="00EE0AF3" w:rsidRPr="00730D23" w:rsidRDefault="00EE0AF3" w:rsidP="00EE0AF3">
      <w:pPr>
        <w:rPr>
          <w:rFonts w:ascii="Calibri" w:hAnsi="Calibri"/>
        </w:rPr>
      </w:pPr>
    </w:p>
    <w:p w:rsidR="00EE0AF3" w:rsidRDefault="00EE0AF3" w:rsidP="00EE0AF3">
      <w:pPr>
        <w:rPr>
          <w:rFonts w:ascii="Calibri" w:hAnsi="Calibri"/>
          <w:b/>
        </w:rPr>
      </w:pPr>
    </w:p>
    <w:p w:rsidR="00EE0AF3" w:rsidRDefault="00EE0AF3" w:rsidP="00EE0AF3">
      <w:pPr>
        <w:rPr>
          <w:rFonts w:ascii="Calibri" w:hAnsi="Calibri"/>
          <w:b/>
        </w:rPr>
      </w:pPr>
    </w:p>
    <w:p w:rsidR="00EE0AF3" w:rsidRPr="00730D23" w:rsidRDefault="00EE0AF3" w:rsidP="00EE0AF3">
      <w:pPr>
        <w:rPr>
          <w:rFonts w:ascii="Calibri" w:hAnsi="Calibri"/>
          <w:b/>
        </w:rPr>
      </w:pPr>
      <w:r w:rsidRPr="00730D23">
        <w:rPr>
          <w:rFonts w:ascii="Calibri" w:hAnsi="Calibri"/>
          <w:b/>
        </w:rPr>
        <w:t>ROZWIĄZANIE</w:t>
      </w:r>
      <w:r w:rsidRPr="00730D23">
        <w:t xml:space="preserve"> </w:t>
      </w:r>
      <w:r>
        <w:rPr>
          <w:rFonts w:ascii="Calibri" w:hAnsi="Calibri"/>
          <w:b/>
        </w:rPr>
        <w:t>ZADANIA 2</w:t>
      </w:r>
    </w:p>
    <w:p w:rsidR="00EE0AF3" w:rsidRPr="00730D23" w:rsidRDefault="00EE0AF3" w:rsidP="00EE0AF3">
      <w:pPr>
        <w:rPr>
          <w:rFonts w:ascii="Calibri" w:hAnsi="Calibri"/>
        </w:rPr>
      </w:pPr>
      <w:r w:rsidRPr="00730D23">
        <w:rPr>
          <w:rFonts w:ascii="Calibri" w:hAnsi="Calibri"/>
        </w:rPr>
        <w:t xml:space="preserve">Polietylen jest tworzywem o </w:t>
      </w:r>
      <w:r w:rsidRPr="00730D23">
        <w:rPr>
          <w:rFonts w:ascii="Calibri" w:hAnsi="Calibri"/>
          <w:noProof/>
        </w:rPr>
        <w:drawing>
          <wp:inline distT="0" distB="0" distL="0" distR="0" wp14:anchorId="0AACFF10" wp14:editId="29C1CDAC">
            <wp:extent cx="403597" cy="1787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9" cy="1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23">
        <w:rPr>
          <w:rFonts w:ascii="Calibri" w:hAnsi="Calibri"/>
        </w:rPr>
        <w:t xml:space="preserve"> odporności chemicznej. To związek zaliczany do </w:t>
      </w:r>
      <w:r w:rsidRPr="00730D23">
        <w:rPr>
          <w:rFonts w:ascii="Calibri" w:hAnsi="Calibri"/>
          <w:noProof/>
        </w:rPr>
        <w:drawing>
          <wp:inline distT="0" distB="0" distL="0" distR="0" wp14:anchorId="0AFC168E" wp14:editId="03F9FB9D">
            <wp:extent cx="870256" cy="1964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75" cy="1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23">
        <w:rPr>
          <w:rFonts w:ascii="Calibri" w:hAnsi="Calibri"/>
        </w:rPr>
        <w:t xml:space="preserve">, które można wielokrotnie przetwarzać. Polietylen pali się </w:t>
      </w:r>
      <w:r w:rsidRPr="00730D23">
        <w:rPr>
          <w:rFonts w:ascii="Calibri" w:hAnsi="Calibri"/>
          <w:noProof/>
        </w:rPr>
        <w:drawing>
          <wp:inline distT="0" distB="0" distL="0" distR="0" wp14:anchorId="28366817" wp14:editId="4A43FAB8">
            <wp:extent cx="460353" cy="1966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" cy="1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D23">
        <w:rPr>
          <w:rFonts w:ascii="Calibri" w:hAnsi="Calibri"/>
        </w:rPr>
        <w:t xml:space="preserve"> płomieniem, topi się, płonące krople spadają, wydziela się zapach parafiny.</w:t>
      </w:r>
    </w:p>
    <w:p w:rsidR="00EE0AF3" w:rsidRDefault="00EE0AF3" w:rsidP="00EE0AF3">
      <w:pPr>
        <w:rPr>
          <w:rFonts w:ascii="Calibri" w:hAnsi="Calibri"/>
          <w:b/>
        </w:rPr>
      </w:pPr>
    </w:p>
    <w:p w:rsidR="00EE0AF3" w:rsidRDefault="00EE0AF3" w:rsidP="00EE0AF3">
      <w:pPr>
        <w:rPr>
          <w:rFonts w:ascii="Calibri" w:hAnsi="Calibri"/>
          <w:b/>
        </w:rPr>
      </w:pPr>
    </w:p>
    <w:p w:rsidR="00EE0AF3" w:rsidRDefault="00EE0AF3" w:rsidP="00EE0AF3">
      <w:pPr>
        <w:rPr>
          <w:rFonts w:ascii="Calibri" w:hAnsi="Calibri"/>
          <w:b/>
        </w:rPr>
      </w:pPr>
      <w:r w:rsidRPr="00730D23">
        <w:rPr>
          <w:rFonts w:ascii="Calibri" w:hAnsi="Calibri"/>
          <w:b/>
        </w:rPr>
        <w:t>ROZWIĄZANIE</w:t>
      </w:r>
      <w:r w:rsidRPr="00730D23">
        <w:t xml:space="preserve"> </w:t>
      </w:r>
      <w:r>
        <w:rPr>
          <w:rFonts w:ascii="Calibri" w:hAnsi="Calibri"/>
          <w:b/>
        </w:rPr>
        <w:t>ZADANIA 3</w:t>
      </w:r>
    </w:p>
    <w:p w:rsidR="00EE0AF3" w:rsidRPr="00730D23" w:rsidRDefault="00EE0AF3" w:rsidP="00EE0AF3">
      <w:pPr>
        <w:rPr>
          <w:rFonts w:ascii="Calibri" w:hAnsi="Calibri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9"/>
        <w:gridCol w:w="921"/>
        <w:gridCol w:w="921"/>
        <w:gridCol w:w="921"/>
        <w:gridCol w:w="921"/>
        <w:gridCol w:w="921"/>
        <w:gridCol w:w="921"/>
        <w:gridCol w:w="921"/>
      </w:tblGrid>
      <w:tr w:rsidR="00EE0AF3" w:rsidRPr="00730D23" w:rsidTr="00EA6152">
        <w:tc>
          <w:tcPr>
            <w:tcW w:w="529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1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rPr>
                <w:rFonts w:ascii="Calibri" w:hAnsi="Calibri"/>
                <w:b/>
              </w:rPr>
            </w:pPr>
            <w:r w:rsidRPr="00730D23">
              <w:rPr>
                <w:rFonts w:ascii="Calibri" w:hAnsi="Calibri"/>
                <w:b/>
              </w:rPr>
              <w:t>PE-HD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A</w:t>
            </w:r>
            <w:r w:rsidRPr="00730D23">
              <w:rPr>
                <w:rFonts w:ascii="Calibri" w:hAnsi="Calibri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B</w:t>
            </w:r>
            <w:r w:rsidRPr="00730D23">
              <w:rPr>
                <w:rFonts w:ascii="Calibri" w:hAnsi="Calibri"/>
              </w:rPr>
              <w:sym w:font="Wingdings" w:char="F0A4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C</w:t>
            </w:r>
            <w:r w:rsidRPr="00730D23">
              <w:rPr>
                <w:rFonts w:ascii="Calibri" w:hAnsi="Calibri"/>
              </w:rPr>
              <w:sym w:font="Wingdings" w:char="F0A4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D</w:t>
            </w:r>
            <w:r w:rsidRPr="00730D23">
              <w:rPr>
                <w:rFonts w:ascii="Calibri" w:hAnsi="Calibri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  <w:r w:rsidRPr="00730D23">
              <w:rPr>
                <w:rFonts w:ascii="Calibri" w:hAnsi="Calibri"/>
              </w:rPr>
              <w:sym w:font="Wingdings" w:char="F0A1"/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F</w:t>
            </w:r>
            <w:r w:rsidRPr="00730D23">
              <w:rPr>
                <w:rFonts w:ascii="Calibri" w:hAnsi="Calibri"/>
              </w:rPr>
              <w:sym w:font="Wingdings" w:char="F0A4"/>
            </w:r>
          </w:p>
        </w:tc>
      </w:tr>
      <w:tr w:rsidR="00EE0AF3" w:rsidRPr="00730D23" w:rsidTr="00EA6152">
        <w:tc>
          <w:tcPr>
            <w:tcW w:w="529" w:type="dxa"/>
            <w:shd w:val="pct15" w:color="auto" w:fill="auto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2</w:t>
            </w:r>
          </w:p>
        </w:tc>
        <w:tc>
          <w:tcPr>
            <w:tcW w:w="921" w:type="dxa"/>
            <w:shd w:val="pct15" w:color="auto" w:fill="auto"/>
          </w:tcPr>
          <w:p w:rsidR="00EE0AF3" w:rsidRPr="00730D23" w:rsidRDefault="00EE0AF3" w:rsidP="00EA6152">
            <w:pPr>
              <w:rPr>
                <w:rFonts w:ascii="Calibri" w:hAnsi="Calibri"/>
                <w:b/>
              </w:rPr>
            </w:pPr>
            <w:r w:rsidRPr="00730D23">
              <w:rPr>
                <w:rFonts w:ascii="Calibri" w:hAnsi="Calibri"/>
                <w:b/>
              </w:rPr>
              <w:t>PE-LD</w:t>
            </w:r>
          </w:p>
        </w:tc>
        <w:tc>
          <w:tcPr>
            <w:tcW w:w="921" w:type="dxa"/>
            <w:shd w:val="pct1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A</w:t>
            </w:r>
            <w:r w:rsidRPr="00730D23">
              <w:rPr>
                <w:rFonts w:ascii="Calibri" w:hAnsi="Calibri"/>
              </w:rPr>
              <w:sym w:font="Wingdings" w:char="F0A4"/>
            </w:r>
          </w:p>
        </w:tc>
        <w:tc>
          <w:tcPr>
            <w:tcW w:w="921" w:type="dxa"/>
            <w:shd w:val="pct1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B</w:t>
            </w:r>
            <w:r w:rsidRPr="00730D23">
              <w:rPr>
                <w:rFonts w:ascii="Calibri" w:hAnsi="Calibri"/>
              </w:rPr>
              <w:sym w:font="Wingdings" w:char="F0A1"/>
            </w:r>
          </w:p>
        </w:tc>
        <w:tc>
          <w:tcPr>
            <w:tcW w:w="921" w:type="dxa"/>
            <w:shd w:val="pct1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C</w:t>
            </w:r>
            <w:r w:rsidRPr="00730D23">
              <w:rPr>
                <w:rFonts w:ascii="Calibri" w:hAnsi="Calibri"/>
              </w:rPr>
              <w:sym w:font="Wingdings" w:char="F0A1"/>
            </w:r>
          </w:p>
        </w:tc>
        <w:tc>
          <w:tcPr>
            <w:tcW w:w="921" w:type="dxa"/>
            <w:shd w:val="pct1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D</w:t>
            </w:r>
            <w:r w:rsidRPr="00730D23">
              <w:rPr>
                <w:rFonts w:ascii="Calibri" w:hAnsi="Calibri"/>
              </w:rPr>
              <w:sym w:font="Wingdings" w:char="F0A4"/>
            </w:r>
          </w:p>
        </w:tc>
        <w:tc>
          <w:tcPr>
            <w:tcW w:w="921" w:type="dxa"/>
            <w:shd w:val="pct1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  <w:r w:rsidRPr="00730D23">
              <w:rPr>
                <w:rFonts w:ascii="Calibri" w:hAnsi="Calibri"/>
              </w:rPr>
              <w:sym w:font="Wingdings" w:char="F0A4"/>
            </w:r>
          </w:p>
        </w:tc>
        <w:tc>
          <w:tcPr>
            <w:tcW w:w="921" w:type="dxa"/>
            <w:shd w:val="pct15" w:color="auto" w:fill="auto"/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F</w:t>
            </w:r>
            <w:r w:rsidRPr="00730D23">
              <w:rPr>
                <w:rFonts w:ascii="Calibri" w:hAnsi="Calibri"/>
              </w:rPr>
              <w:sym w:font="Wingdings" w:char="F0A1"/>
            </w:r>
          </w:p>
        </w:tc>
      </w:tr>
    </w:tbl>
    <w:p w:rsidR="00EE0AF3" w:rsidRDefault="00EE0AF3" w:rsidP="00EE0AF3"/>
    <w:p w:rsidR="00EE0AF3" w:rsidRDefault="00EE0AF3" w:rsidP="00EE0AF3"/>
    <w:p w:rsidR="00EE0AF3" w:rsidRPr="00730D23" w:rsidRDefault="00EE0AF3" w:rsidP="00EE0AF3">
      <w:pPr>
        <w:rPr>
          <w:rFonts w:ascii="Calibri" w:hAnsi="Calibri"/>
        </w:rPr>
      </w:pPr>
    </w:p>
    <w:p w:rsidR="00EE0AF3" w:rsidRPr="00730D23" w:rsidRDefault="00EE0AF3" w:rsidP="00EE0AF3">
      <w:pPr>
        <w:rPr>
          <w:rFonts w:ascii="Calibri" w:hAnsi="Calibri"/>
          <w:b/>
        </w:rPr>
      </w:pPr>
      <w:r w:rsidRPr="00730D23">
        <w:rPr>
          <w:rFonts w:ascii="Calibri" w:hAnsi="Calibri"/>
          <w:b/>
        </w:rPr>
        <w:t>ROZWIĄZANIE</w:t>
      </w:r>
      <w:r w:rsidRPr="00730D23">
        <w:t xml:space="preserve"> </w:t>
      </w:r>
      <w:r>
        <w:rPr>
          <w:rFonts w:ascii="Calibri" w:hAnsi="Calibri"/>
          <w:b/>
        </w:rPr>
        <w:t>ZADANIA 4</w:t>
      </w:r>
    </w:p>
    <w:p w:rsidR="00EE0AF3" w:rsidRPr="00730D23" w:rsidRDefault="00EE0AF3" w:rsidP="00EE0AF3">
      <w:pPr>
        <w:rPr>
          <w:rFonts w:ascii="Calibri" w:hAnsi="Calibri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8"/>
        <w:gridCol w:w="340"/>
        <w:gridCol w:w="375"/>
        <w:gridCol w:w="364"/>
        <w:gridCol w:w="341"/>
        <w:gridCol w:w="422"/>
        <w:gridCol w:w="460"/>
        <w:gridCol w:w="375"/>
        <w:gridCol w:w="353"/>
        <w:gridCol w:w="422"/>
        <w:gridCol w:w="375"/>
        <w:gridCol w:w="371"/>
        <w:gridCol w:w="333"/>
        <w:gridCol w:w="355"/>
        <w:gridCol w:w="344"/>
        <w:gridCol w:w="293"/>
        <w:gridCol w:w="355"/>
      </w:tblGrid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AF3" w:rsidRPr="00730D23" w:rsidRDefault="00EE0AF3" w:rsidP="00EA6152">
            <w:pPr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A</w:t>
            </w:r>
          </w:p>
        </w:tc>
      </w:tr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  <w:tr w:rsidR="00EE0AF3" w:rsidRPr="00730D23" w:rsidTr="00EA6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  <w:color w:val="FF0000"/>
              </w:rPr>
            </w:pPr>
            <w:r w:rsidRPr="00730D23"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  <w:r w:rsidRPr="00730D23">
              <w:rPr>
                <w:rFonts w:ascii="Calibri" w:hAnsi="Calibri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AF3" w:rsidRPr="00730D23" w:rsidRDefault="00EE0AF3" w:rsidP="00EA6152">
            <w:pPr>
              <w:jc w:val="center"/>
              <w:rPr>
                <w:rFonts w:ascii="Calibri" w:hAnsi="Calibri"/>
              </w:rPr>
            </w:pPr>
          </w:p>
        </w:tc>
      </w:tr>
    </w:tbl>
    <w:p w:rsidR="00BB4EA3" w:rsidRDefault="00F70533"/>
    <w:sectPr w:rsidR="00BB4EA3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F70533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F70533">
          <w:pPr>
            <w:pStyle w:val="Nagwek"/>
          </w:pPr>
          <w:r>
            <w:rPr>
              <w:noProof/>
            </w:rPr>
            <w:drawing>
              <wp:inline distT="0" distB="0" distL="0" distR="0" wp14:anchorId="515DC01D" wp14:editId="14A00901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F70533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0BA53A" wp14:editId="5BCE94B6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F70533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150C59F" wp14:editId="42BA6244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F705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C47"/>
    <w:multiLevelType w:val="hybridMultilevel"/>
    <w:tmpl w:val="9446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E4B"/>
    <w:multiLevelType w:val="hybridMultilevel"/>
    <w:tmpl w:val="73EEF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439A"/>
    <w:multiLevelType w:val="hybridMultilevel"/>
    <w:tmpl w:val="989404D2"/>
    <w:lvl w:ilvl="0" w:tplc="4DAACC6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F3"/>
    <w:rsid w:val="00736C5C"/>
    <w:rsid w:val="00A80B66"/>
    <w:rsid w:val="00E54F78"/>
    <w:rsid w:val="00E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E0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0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AF3"/>
    <w:pPr>
      <w:ind w:left="708"/>
    </w:pPr>
  </w:style>
  <w:style w:type="table" w:styleId="Tabela-Siatka">
    <w:name w:val="Table Grid"/>
    <w:basedOn w:val="Standardowy"/>
    <w:uiPriority w:val="59"/>
    <w:rsid w:val="00EE0AF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EE0AF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E0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F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redniasiatka3akcent51">
    <w:name w:val="Średnia siatka 3 — akcent 51"/>
    <w:basedOn w:val="Standardowy"/>
    <w:next w:val="redniasiatka3akcent5"/>
    <w:uiPriority w:val="69"/>
    <w:rsid w:val="00EE0AF3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E0AF3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EE0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E0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AF3"/>
    <w:pPr>
      <w:ind w:left="708"/>
    </w:pPr>
  </w:style>
  <w:style w:type="table" w:styleId="Tabela-Siatka">
    <w:name w:val="Table Grid"/>
    <w:basedOn w:val="Standardowy"/>
    <w:uiPriority w:val="59"/>
    <w:rsid w:val="00EE0AF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5">
    <w:name w:val="Medium Grid 3 Accent 5"/>
    <w:basedOn w:val="Standardowy"/>
    <w:uiPriority w:val="69"/>
    <w:rsid w:val="00EE0AF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E0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AF3"/>
    <w:rPr>
      <w:rFonts w:ascii="Tahoma" w:eastAsia="Times New Roman" w:hAnsi="Tahoma" w:cs="Tahoma"/>
      <w:sz w:val="16"/>
      <w:szCs w:val="16"/>
      <w:lang w:eastAsia="pl-PL"/>
    </w:rPr>
  </w:style>
  <w:style w:type="table" w:customStyle="1" w:styleId="redniasiatka3akcent51">
    <w:name w:val="Średnia siatka 3 — akcent 51"/>
    <w:basedOn w:val="Standardowy"/>
    <w:next w:val="redniasiatka3akcent5"/>
    <w:uiPriority w:val="69"/>
    <w:rsid w:val="00EE0AF3"/>
    <w:pPr>
      <w:spacing w:after="0" w:line="240" w:lineRule="auto"/>
    </w:pPr>
    <w:rPr>
      <w:rFonts w:eastAsia="Times New Roman"/>
      <w:lang w:eastAsia="pl-P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EE0AF3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2</cp:revision>
  <dcterms:created xsi:type="dcterms:W3CDTF">2014-06-12T08:54:00Z</dcterms:created>
  <dcterms:modified xsi:type="dcterms:W3CDTF">2014-06-12T08:54:00Z</dcterms:modified>
</cp:coreProperties>
</file>